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8C5" w:rsidRDefault="004F48C5" w:rsidP="00A07303">
      <w:pPr>
        <w:pStyle w:val="1"/>
      </w:pPr>
    </w:p>
    <w:p w:rsidR="004F48C5" w:rsidRDefault="004F48C5" w:rsidP="004F48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4F48C5" w:rsidRDefault="00452B86" w:rsidP="004F48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ГУЩИН</w:t>
      </w:r>
      <w:r w:rsidR="004F48C5">
        <w:rPr>
          <w:rFonts w:ascii="Times New Roman" w:hAnsi="Times New Roman" w:cs="Times New Roman"/>
          <w:b/>
          <w:bCs/>
          <w:sz w:val="28"/>
          <w:szCs w:val="28"/>
        </w:rPr>
        <w:t>СКИЙ СЕЛЬСКИЙ СОВЕТ НАРОДНЫХ ДЕПУТАТОВ</w:t>
      </w:r>
    </w:p>
    <w:p w:rsidR="00452B86" w:rsidRDefault="00452B86" w:rsidP="004F48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ПОЧЕПСКОГО МУНИЦИПАЛЬНОГО РАЙОНА</w:t>
      </w:r>
    </w:p>
    <w:p w:rsidR="004F48C5" w:rsidRPr="004F48C5" w:rsidRDefault="00452B86" w:rsidP="004F48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БРЯНСКОЙ ОБЛАСТИ</w:t>
      </w:r>
      <w:r w:rsidR="004F48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48C5" w:rsidRDefault="004F48C5" w:rsidP="004F48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4F48C5" w:rsidP="004F48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4F48C5" w:rsidRPr="00286824" w:rsidRDefault="00286824" w:rsidP="004F48C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A07303">
        <w:rPr>
          <w:rFonts w:ascii="Times New Roman" w:hAnsi="Times New Roman" w:cs="Times New Roman"/>
          <w:bCs/>
          <w:sz w:val="28"/>
          <w:szCs w:val="28"/>
        </w:rPr>
        <w:t>т 27</w:t>
      </w:r>
      <w:r w:rsidR="002D20AB" w:rsidRPr="00286824">
        <w:rPr>
          <w:rFonts w:ascii="Times New Roman" w:hAnsi="Times New Roman" w:cs="Times New Roman"/>
          <w:bCs/>
          <w:sz w:val="28"/>
          <w:szCs w:val="28"/>
        </w:rPr>
        <w:t>.03.2023</w:t>
      </w:r>
      <w:r w:rsidR="004F48C5" w:rsidRPr="00286824">
        <w:rPr>
          <w:rFonts w:ascii="Times New Roman" w:hAnsi="Times New Roman" w:cs="Times New Roman"/>
          <w:bCs/>
          <w:sz w:val="28"/>
          <w:szCs w:val="28"/>
        </w:rPr>
        <w:t xml:space="preserve"> г. № </w:t>
      </w:r>
      <w:r w:rsidR="000B69F3" w:rsidRPr="00286824">
        <w:rPr>
          <w:rFonts w:ascii="Times New Roman" w:hAnsi="Times New Roman" w:cs="Times New Roman"/>
          <w:bCs/>
          <w:sz w:val="28"/>
          <w:szCs w:val="28"/>
        </w:rPr>
        <w:t>9</w:t>
      </w:r>
      <w:r w:rsidR="00452B86" w:rsidRPr="00286824">
        <w:rPr>
          <w:rFonts w:ascii="Times New Roman" w:hAnsi="Times New Roman" w:cs="Times New Roman"/>
          <w:bCs/>
          <w:sz w:val="28"/>
          <w:szCs w:val="28"/>
        </w:rPr>
        <w:t>0</w:t>
      </w:r>
    </w:p>
    <w:p w:rsidR="00452B86" w:rsidRPr="00286824" w:rsidRDefault="00452B86" w:rsidP="004F48C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86824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286824">
        <w:rPr>
          <w:rFonts w:ascii="Times New Roman" w:hAnsi="Times New Roman" w:cs="Times New Roman"/>
          <w:bCs/>
          <w:sz w:val="28"/>
          <w:szCs w:val="28"/>
        </w:rPr>
        <w:t>.П</w:t>
      </w:r>
      <w:proofErr w:type="gramEnd"/>
      <w:r w:rsidRPr="00286824">
        <w:rPr>
          <w:rFonts w:ascii="Times New Roman" w:hAnsi="Times New Roman" w:cs="Times New Roman"/>
          <w:bCs/>
          <w:sz w:val="28"/>
          <w:szCs w:val="28"/>
        </w:rPr>
        <w:t>ервомайский</w:t>
      </w:r>
      <w:proofErr w:type="spellEnd"/>
    </w:p>
    <w:p w:rsidR="004A57EB" w:rsidRPr="004F48C5" w:rsidRDefault="004A57EB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порядке приватизации муниципального имущества, принадлежащего муниципальному </w:t>
      </w:r>
      <w:r w:rsidR="00E41BF5" w:rsidRPr="004F48C5">
        <w:rPr>
          <w:rFonts w:ascii="Times New Roman" w:hAnsi="Times New Roman" w:cs="Times New Roman"/>
          <w:b/>
          <w:bCs/>
          <w:sz w:val="28"/>
          <w:szCs w:val="28"/>
        </w:rPr>
        <w:t>образованию «</w:t>
      </w:r>
      <w:proofErr w:type="spellStart"/>
      <w:r w:rsidR="00452B86">
        <w:rPr>
          <w:rFonts w:ascii="Times New Roman" w:hAnsi="Times New Roman" w:cs="Times New Roman"/>
          <w:b/>
          <w:bCs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</w:t>
      </w:r>
      <w:r w:rsidRPr="004F48C5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Брянской области</w:t>
      </w:r>
      <w:r w:rsidR="00A073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53D0F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</w:t>
      </w:r>
    </w:p>
    <w:p w:rsidR="004A57EB" w:rsidRDefault="004A57EB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48C5" w:rsidRPr="004F48C5">
        <w:rPr>
          <w:rFonts w:ascii="Times New Roman" w:hAnsi="Times New Roman" w:cs="Times New Roman"/>
          <w:sz w:val="28"/>
          <w:szCs w:val="28"/>
        </w:rPr>
        <w:t>В соответствии с Федеральными законами  от 06.10.2003 № 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Гражданским кодексом Российской Федерации,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</w:t>
      </w:r>
      <w:r w:rsidR="004F48C5">
        <w:rPr>
          <w:rFonts w:ascii="Times New Roman" w:hAnsi="Times New Roman" w:cs="Times New Roman"/>
          <w:sz w:val="28"/>
          <w:szCs w:val="28"/>
        </w:rPr>
        <w:t>»</w:t>
      </w:r>
      <w:r w:rsidR="004F48C5" w:rsidRPr="004F48C5">
        <w:rPr>
          <w:rFonts w:ascii="Times New Roman" w:hAnsi="Times New Roman" w:cs="Times New Roman"/>
          <w:sz w:val="28"/>
          <w:szCs w:val="28"/>
        </w:rPr>
        <w:t>, Уставом  муниципального образования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 w:rsidR="004F48C5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» </w:t>
      </w:r>
      <w:r w:rsidR="004F48C5">
        <w:rPr>
          <w:rFonts w:ascii="Times New Roman" w:hAnsi="Times New Roman" w:cs="Times New Roman"/>
          <w:sz w:val="28"/>
          <w:szCs w:val="28"/>
        </w:rPr>
        <w:t>Почепского</w:t>
      </w:r>
      <w:proofErr w:type="gramEnd"/>
      <w:r w:rsidR="004F48C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4F48C5">
        <w:rPr>
          <w:rFonts w:ascii="Times New Roman" w:hAnsi="Times New Roman" w:cs="Times New Roman"/>
          <w:sz w:val="28"/>
          <w:szCs w:val="28"/>
        </w:rPr>
        <w:t>Брянской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 области,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 w:rsidR="004F48C5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РЕШИЛ</w:t>
      </w:r>
      <w:r w:rsidRPr="004F48C5">
        <w:rPr>
          <w:rFonts w:ascii="Times New Roman" w:hAnsi="Times New Roman" w:cs="Times New Roman"/>
          <w:sz w:val="28"/>
          <w:szCs w:val="28"/>
        </w:rPr>
        <w:t>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1. Утвердить Положение о Порядке и условиях приватизации муниципального имущества, принадлежащего муниципальному образованию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F48C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</w:t>
      </w:r>
      <w:r w:rsidRPr="004F48C5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Брянской</w:t>
      </w:r>
      <w:r w:rsidRPr="004F48C5">
        <w:rPr>
          <w:rFonts w:ascii="Times New Roman" w:hAnsi="Times New Roman" w:cs="Times New Roman"/>
          <w:sz w:val="28"/>
          <w:szCs w:val="28"/>
        </w:rPr>
        <w:t xml:space="preserve"> области (прилагается).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2. Опубликовать настоящее решение в сети «Интернет» </w:t>
      </w:r>
      <w:r w:rsidR="00E41BF5" w:rsidRPr="004F48C5">
        <w:rPr>
          <w:rFonts w:ascii="Times New Roman" w:hAnsi="Times New Roman" w:cs="Times New Roman"/>
          <w:sz w:val="28"/>
          <w:szCs w:val="28"/>
        </w:rPr>
        <w:t>на сайте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сельской администрации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3. Решение вступает в силу со дня его опубликования.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 </w:t>
      </w:r>
    </w:p>
    <w:p w:rsidR="00153D0F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</w:t>
      </w:r>
    </w:p>
    <w:p w:rsidR="004A57EB" w:rsidRDefault="004A57EB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D0F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D0F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F48C5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</w:t>
      </w:r>
      <w:r w:rsidR="00452B86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8C5" w:rsidRDefault="002D20AB" w:rsidP="002D20AB">
      <w:pPr>
        <w:tabs>
          <w:tab w:val="left" w:pos="2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A57EB" w:rsidRDefault="004A57EB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7303" w:rsidRDefault="00A07303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8C5" w:rsidRPr="004F48C5" w:rsidRDefault="00153D0F" w:rsidP="00153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4F48C5" w:rsidRPr="004F48C5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4F48C5" w:rsidRDefault="004F48C5" w:rsidP="004F48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к </w:t>
      </w:r>
      <w:r w:rsidR="00E41BF5" w:rsidRPr="004F48C5">
        <w:rPr>
          <w:rFonts w:ascii="Times New Roman" w:hAnsi="Times New Roman" w:cs="Times New Roman"/>
          <w:sz w:val="28"/>
          <w:szCs w:val="28"/>
        </w:rPr>
        <w:t>решению 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F48C5" w:rsidRPr="004F48C5" w:rsidRDefault="004F48C5" w:rsidP="004F48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Совета наро</w:t>
      </w:r>
      <w:r w:rsidR="00A07303">
        <w:rPr>
          <w:rFonts w:ascii="Times New Roman" w:hAnsi="Times New Roman" w:cs="Times New Roman"/>
          <w:sz w:val="28"/>
          <w:szCs w:val="28"/>
        </w:rPr>
        <w:t>дных депутатов от 27</w:t>
      </w:r>
      <w:r w:rsidR="002D20AB">
        <w:rPr>
          <w:rFonts w:ascii="Times New Roman" w:hAnsi="Times New Roman" w:cs="Times New Roman"/>
          <w:sz w:val="28"/>
          <w:szCs w:val="28"/>
        </w:rPr>
        <w:t>.03.2023г.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B69F3">
        <w:rPr>
          <w:rFonts w:ascii="Times New Roman" w:hAnsi="Times New Roman" w:cs="Times New Roman"/>
          <w:sz w:val="28"/>
          <w:szCs w:val="28"/>
        </w:rPr>
        <w:t>9</w:t>
      </w:r>
      <w:r w:rsidR="004A57EB">
        <w:rPr>
          <w:rFonts w:ascii="Times New Roman" w:hAnsi="Times New Roman" w:cs="Times New Roman"/>
          <w:sz w:val="28"/>
          <w:szCs w:val="28"/>
        </w:rPr>
        <w:t>0</w:t>
      </w:r>
    </w:p>
    <w:p w:rsidR="004F48C5" w:rsidRDefault="004F48C5" w:rsidP="004F48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57EB" w:rsidRDefault="004A57EB" w:rsidP="004F48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4F48C5" w:rsidP="004F48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4F48C5" w:rsidRPr="004F48C5" w:rsidRDefault="004F48C5" w:rsidP="004F48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>о Порядке и условиях приватизации муниципального имущества, принадлежащег</w:t>
      </w:r>
      <w:r>
        <w:rPr>
          <w:rFonts w:ascii="Times New Roman" w:hAnsi="Times New Roman" w:cs="Times New Roman"/>
          <w:b/>
          <w:bCs/>
          <w:sz w:val="28"/>
          <w:szCs w:val="28"/>
        </w:rPr>
        <w:t>о муниципальному образованию </w:t>
      </w:r>
      <w:r w:rsidR="00E41BF5" w:rsidRPr="004F48C5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452B86">
        <w:rPr>
          <w:rFonts w:ascii="Times New Roman" w:hAnsi="Times New Roman" w:cs="Times New Roman"/>
          <w:b/>
          <w:bCs/>
          <w:sz w:val="28"/>
          <w:szCs w:val="28"/>
        </w:rPr>
        <w:t>Гущинское</w:t>
      </w:r>
      <w:proofErr w:type="spellEnd"/>
      <w:r w:rsidRPr="004F48C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b/>
          <w:bCs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Брянской области</w:t>
      </w:r>
    </w:p>
    <w:p w:rsidR="004F48C5" w:rsidRDefault="004F48C5" w:rsidP="004F48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4F48C5" w:rsidP="004F48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  Федеральными законами  от 06.10.2003 N 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от 22.07.2008 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Российской Федерации», Гражданским кодексом Российской Федерации, Постановлением Правительства РФ от 22.07.2002 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цены», Уставом муниципального образования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F48C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Брянской области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1.2. Под приватизацией муниципального имущества понимается возмездное отчуждение имущества, находящегося в собственности муниципального образования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F48C5">
        <w:rPr>
          <w:rFonts w:ascii="Times New Roman" w:hAnsi="Times New Roman" w:cs="Times New Roman"/>
          <w:sz w:val="28"/>
          <w:szCs w:val="28"/>
        </w:rPr>
        <w:t>», в собственность физических и (или) юридических лиц.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1.3. Органом, осуществляющим приватизацию муниципального имущества муниципального образования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F48C5">
        <w:rPr>
          <w:rFonts w:ascii="Times New Roman" w:hAnsi="Times New Roman" w:cs="Times New Roman"/>
          <w:sz w:val="28"/>
          <w:szCs w:val="28"/>
        </w:rPr>
        <w:t xml:space="preserve">», является </w:t>
      </w:r>
      <w:proofErr w:type="spellStart"/>
      <w:r w:rsidR="004A57EB">
        <w:rPr>
          <w:rFonts w:ascii="Times New Roman" w:hAnsi="Times New Roman" w:cs="Times New Roman"/>
          <w:sz w:val="28"/>
          <w:szCs w:val="28"/>
        </w:rPr>
        <w:t>Гущинская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сельская </w:t>
      </w:r>
      <w:r w:rsidRPr="004F48C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(далее — Администрация).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1.4 Покупателями государственного и муниципального имущества могут быть любые физические и юридические лица, за исключением: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- государственных и муниципальных унитарных предприятий, государственных и муниципальных учреждений;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7" w:anchor="dst445" w:history="1">
        <w:r w:rsidRPr="004F48C5">
          <w:rPr>
            <w:rStyle w:val="a3"/>
            <w:rFonts w:ascii="Times New Roman" w:hAnsi="Times New Roman" w:cs="Times New Roman"/>
            <w:sz w:val="28"/>
            <w:szCs w:val="28"/>
          </w:rPr>
          <w:t>статьей 25</w:t>
        </w:r>
      </w:hyperlink>
      <w:r w:rsidRPr="004F48C5">
        <w:rPr>
          <w:rFonts w:ascii="Times New Roman" w:hAnsi="Times New Roman" w:cs="Times New Roman"/>
          <w:sz w:val="28"/>
          <w:szCs w:val="28"/>
        </w:rPr>
        <w:t> настоящего Федерального закона;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F48C5">
        <w:rPr>
          <w:rFonts w:ascii="Times New Roman" w:hAnsi="Times New Roman" w:cs="Times New Roman"/>
          <w:sz w:val="28"/>
          <w:szCs w:val="28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8" w:anchor="dst5" w:history="1">
        <w:r w:rsidRPr="004F48C5">
          <w:rPr>
            <w:rStyle w:val="a3"/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4F48C5">
        <w:rPr>
          <w:rFonts w:ascii="Times New Roman" w:hAnsi="Times New Roman" w:cs="Times New Roman"/>
          <w:sz w:val="28"/>
          <w:szCs w:val="28"/>
        </w:rPr>
        <w:t xml:space="preserve"> государств и территорий, предоставляющих льготный налоговый режим налогообложения и (или) не предусматривающих раскрытия и предоставления </w:t>
      </w:r>
      <w:r w:rsidRPr="004F48C5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4F48C5">
        <w:rPr>
          <w:rFonts w:ascii="Times New Roman" w:hAnsi="Times New Roman" w:cs="Times New Roman"/>
          <w:sz w:val="28"/>
          <w:szCs w:val="28"/>
        </w:rPr>
        <w:t>бенефициарных</w:t>
      </w:r>
      <w:proofErr w:type="spellEnd"/>
      <w:r w:rsidRPr="004F48C5">
        <w:rPr>
          <w:rFonts w:ascii="Times New Roman" w:hAnsi="Times New Roman" w:cs="Times New Roman"/>
          <w:sz w:val="28"/>
          <w:szCs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Федерации.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</w:t>
      </w:r>
      <w:r w:rsidR="00153D0F">
        <w:rPr>
          <w:rFonts w:ascii="Times New Roman" w:hAnsi="Times New Roman" w:cs="Times New Roman"/>
          <w:sz w:val="28"/>
          <w:szCs w:val="28"/>
        </w:rPr>
        <w:t>обственности земельных участках.</w:t>
      </w:r>
      <w:proofErr w:type="gramEnd"/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1.5. Условия и порядок приватизации муниципального жилищного фонда, земельных участков, природных ресурсов, муниципального имущества, переданного в собственность некоммерческих организаций, созданных при преобразовании муниципальных учреждений, муниципального имущества на основании судебного решения, регулируются федеральными законами и принятыми в соответствии с ними иными нормативными правовыми актами.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1.6. Средства, поступающие от приватизации объектов муниципальной собственности, не облагаются налогами в соответствии с законодательством Российской Федерации.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1.7. 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законодательством Российской Федерации.</w:t>
      </w:r>
    </w:p>
    <w:p w:rsidR="00153D0F" w:rsidRDefault="00153D0F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4F48C5" w:rsidRPr="004F48C5">
        <w:rPr>
          <w:rFonts w:ascii="Times New Roman" w:hAnsi="Times New Roman" w:cs="Times New Roman"/>
          <w:b/>
          <w:bCs/>
          <w:sz w:val="28"/>
          <w:szCs w:val="28"/>
        </w:rPr>
        <w:t>Глава 2. Основные цели и задачи приватизации муниципального имущества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2.1. Повышение эффективности использования муниципального имущества.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2.2. Увеличение неналоговых поступлений в бюджет муниципального образования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F48C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Брянской </w:t>
      </w:r>
      <w:r w:rsidR="00E41BF5">
        <w:rPr>
          <w:rFonts w:ascii="Times New Roman" w:hAnsi="Times New Roman" w:cs="Times New Roman"/>
          <w:sz w:val="28"/>
          <w:szCs w:val="28"/>
        </w:rPr>
        <w:t>области</w:t>
      </w:r>
      <w:r w:rsidR="00E41BF5" w:rsidRPr="004F48C5">
        <w:rPr>
          <w:rFonts w:ascii="Times New Roman" w:hAnsi="Times New Roman" w:cs="Times New Roman"/>
          <w:sz w:val="28"/>
          <w:szCs w:val="28"/>
        </w:rPr>
        <w:t> от</w:t>
      </w:r>
      <w:r w:rsidRPr="004F48C5">
        <w:rPr>
          <w:rFonts w:ascii="Times New Roman" w:hAnsi="Times New Roman" w:cs="Times New Roman"/>
          <w:sz w:val="28"/>
          <w:szCs w:val="28"/>
        </w:rPr>
        <w:t xml:space="preserve"> приватизации имущества.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2.3. Выявление и приватизация неиспользуемых и убыточных объектов на территории муниципального образования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F48C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4F48C5">
        <w:rPr>
          <w:rFonts w:ascii="Times New Roman" w:hAnsi="Times New Roman" w:cs="Times New Roman"/>
          <w:sz w:val="28"/>
          <w:szCs w:val="28"/>
        </w:rPr>
        <w:t xml:space="preserve"> (в том числе объектов незавершенного строительства).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2.4.  Освобождение от непрофильного имущества, обремененного содержанием за счет средств местного бюджета.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2.5. </w:t>
      </w:r>
      <w:proofErr w:type="gramStart"/>
      <w:r w:rsidR="00E41BF5" w:rsidRPr="004F48C5">
        <w:rPr>
          <w:rFonts w:ascii="Times New Roman" w:hAnsi="Times New Roman" w:cs="Times New Roman"/>
          <w:sz w:val="28"/>
          <w:szCs w:val="28"/>
        </w:rPr>
        <w:t>Контроль за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использованием и сохранностью </w:t>
      </w:r>
      <w:r w:rsidR="00E41BF5" w:rsidRPr="004F48C5">
        <w:rPr>
          <w:rFonts w:ascii="Times New Roman" w:hAnsi="Times New Roman" w:cs="Times New Roman"/>
          <w:sz w:val="28"/>
          <w:szCs w:val="28"/>
        </w:rPr>
        <w:t>муниципального имущества, в</w:t>
      </w:r>
      <w:r w:rsidRPr="004F48C5">
        <w:rPr>
          <w:rFonts w:ascii="Times New Roman" w:hAnsi="Times New Roman" w:cs="Times New Roman"/>
          <w:sz w:val="28"/>
          <w:szCs w:val="28"/>
        </w:rPr>
        <w:t xml:space="preserve"> том числе за выполнением взятых на себя обязательств лицами, приватизировавшими   </w:t>
      </w:r>
      <w:r w:rsidR="00E41BF5" w:rsidRPr="004F48C5">
        <w:rPr>
          <w:rFonts w:ascii="Times New Roman" w:hAnsi="Times New Roman" w:cs="Times New Roman"/>
          <w:sz w:val="28"/>
          <w:szCs w:val="28"/>
        </w:rPr>
        <w:t>муниципальное имущество</w:t>
      </w:r>
      <w:r w:rsidRPr="004F48C5">
        <w:rPr>
          <w:rFonts w:ascii="Times New Roman" w:hAnsi="Times New Roman" w:cs="Times New Roman"/>
          <w:sz w:val="28"/>
          <w:szCs w:val="28"/>
        </w:rPr>
        <w:t>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2.6. Формирование условий для развития малого и среднего предпринимательства на территории поселения.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2.7. Улучшение архитектурного </w:t>
      </w:r>
      <w:r w:rsidR="00E41BF5" w:rsidRPr="004F48C5">
        <w:rPr>
          <w:rFonts w:ascii="Times New Roman" w:hAnsi="Times New Roman" w:cs="Times New Roman"/>
          <w:sz w:val="28"/>
          <w:szCs w:val="28"/>
        </w:rPr>
        <w:t>облика муниципального</w:t>
      </w:r>
      <w:r w:rsidRPr="004F48C5"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221BE">
        <w:rPr>
          <w:rFonts w:ascii="Times New Roman" w:hAnsi="Times New Roman" w:cs="Times New Roman"/>
          <w:sz w:val="28"/>
          <w:szCs w:val="28"/>
        </w:rPr>
        <w:t>»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4F48C5">
        <w:rPr>
          <w:rFonts w:ascii="Times New Roman" w:hAnsi="Times New Roman" w:cs="Times New Roman"/>
          <w:sz w:val="28"/>
          <w:szCs w:val="28"/>
        </w:rPr>
        <w:t>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2.8. </w:t>
      </w:r>
      <w:r w:rsidR="00E41BF5" w:rsidRPr="004F48C5">
        <w:rPr>
          <w:rFonts w:ascii="Times New Roman" w:hAnsi="Times New Roman" w:cs="Times New Roman"/>
          <w:sz w:val="28"/>
          <w:szCs w:val="28"/>
        </w:rPr>
        <w:t>Компенсационное строительство 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месте проданных ветхих строений.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2.9. </w:t>
      </w:r>
      <w:r w:rsidR="00E41BF5" w:rsidRPr="004F48C5">
        <w:rPr>
          <w:rFonts w:ascii="Times New Roman" w:hAnsi="Times New Roman" w:cs="Times New Roman"/>
          <w:sz w:val="28"/>
          <w:szCs w:val="28"/>
        </w:rPr>
        <w:t>Сохранение облика приватизируемых</w:t>
      </w:r>
      <w:r w:rsidRPr="004F48C5">
        <w:rPr>
          <w:rFonts w:ascii="Times New Roman" w:hAnsi="Times New Roman" w:cs="Times New Roman"/>
          <w:sz w:val="28"/>
          <w:szCs w:val="28"/>
        </w:rPr>
        <w:t xml:space="preserve"> памятников культуры </w:t>
      </w:r>
      <w:r w:rsidR="00E41BF5" w:rsidRPr="004F48C5">
        <w:rPr>
          <w:rFonts w:ascii="Times New Roman" w:hAnsi="Times New Roman" w:cs="Times New Roman"/>
          <w:sz w:val="28"/>
          <w:szCs w:val="28"/>
        </w:rPr>
        <w:t>и архитектуры</w:t>
      </w:r>
      <w:r w:rsidRPr="004F48C5">
        <w:rPr>
          <w:rFonts w:ascii="Times New Roman" w:hAnsi="Times New Roman" w:cs="Times New Roman"/>
          <w:sz w:val="28"/>
          <w:szCs w:val="28"/>
        </w:rPr>
        <w:t>.</w:t>
      </w:r>
    </w:p>
    <w:p w:rsidR="00153D0F" w:rsidRDefault="00153D0F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</w:p>
    <w:p w:rsidR="004A57EB" w:rsidRDefault="004A57EB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A57EB" w:rsidRDefault="004A57EB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A57EB" w:rsidRDefault="004A57EB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</w:t>
      </w:r>
      <w:r w:rsidR="004F48C5" w:rsidRPr="004F48C5">
        <w:rPr>
          <w:rFonts w:ascii="Times New Roman" w:hAnsi="Times New Roman" w:cs="Times New Roman"/>
          <w:b/>
          <w:bCs/>
          <w:sz w:val="28"/>
          <w:szCs w:val="28"/>
        </w:rPr>
        <w:t>Глава 3. Планирование приватизации муниципального имущества</w:t>
      </w:r>
    </w:p>
    <w:p w:rsidR="004F48C5" w:rsidRP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F48C5" w:rsidRPr="004F48C5">
        <w:rPr>
          <w:rFonts w:ascii="Times New Roman" w:hAnsi="Times New Roman" w:cs="Times New Roman"/>
          <w:sz w:val="28"/>
          <w:szCs w:val="28"/>
        </w:rPr>
        <w:t>3.1. Приватизация муниципальной собственности проводится на основе ежегодного прогнозного плана (программы) приватизации муниципального имущества на очередной финансовый год.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3.2. Прогнозный план (программа) содержит перечень объектов муниципального имущества, которые планируется приватизировать в соответствующем году. В прогнозном плане (программе) указывается характеристика муниципального имущества, которое планируется приватизировать и предполагаемые сроки приватизации.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3.3.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 xml:space="preserve">Администрация принимает решение об условиях приватизации объекта в соответствии с прогнозными планами (программами) приватизации муниципального имущества, разрабатываемыми в соответствии порядком разработки прогнозных планов </w:t>
      </w:r>
      <w:r w:rsidR="00E41BF5" w:rsidRPr="004F48C5">
        <w:rPr>
          <w:rFonts w:ascii="Times New Roman" w:hAnsi="Times New Roman" w:cs="Times New Roman"/>
          <w:sz w:val="28"/>
          <w:szCs w:val="28"/>
        </w:rPr>
        <w:t>(программ</w:t>
      </w:r>
      <w:r w:rsidRPr="004F48C5">
        <w:rPr>
          <w:rFonts w:ascii="Times New Roman" w:hAnsi="Times New Roman" w:cs="Times New Roman"/>
          <w:sz w:val="28"/>
          <w:szCs w:val="28"/>
        </w:rPr>
        <w:t xml:space="preserve"> приватизации государственного и муниципального имущества, установленным Правительством Российской Федерации.»</w:t>
      </w:r>
      <w:proofErr w:type="gramEnd"/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3.4. Решения о включении или исключении объектов из прогнозного плана (программы) привати</w:t>
      </w:r>
      <w:r w:rsidR="00153D0F">
        <w:rPr>
          <w:rFonts w:ascii="Times New Roman" w:hAnsi="Times New Roman" w:cs="Times New Roman"/>
          <w:sz w:val="28"/>
          <w:szCs w:val="28"/>
        </w:rPr>
        <w:t xml:space="preserve">зации муниципального имущества принимает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 w:rsidR="00153D0F">
        <w:rPr>
          <w:rFonts w:ascii="Times New Roman" w:hAnsi="Times New Roman" w:cs="Times New Roman"/>
          <w:sz w:val="28"/>
          <w:szCs w:val="28"/>
        </w:rPr>
        <w:t xml:space="preserve"> сельский Совет</w:t>
      </w:r>
      <w:r w:rsidR="008221BE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>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3.5. Отчет о выполнении прогнозного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 направляется</w:t>
      </w:r>
      <w:r w:rsidR="008221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Гущинской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</w:t>
      </w:r>
      <w:r w:rsidR="00E41BF5">
        <w:rPr>
          <w:rFonts w:ascii="Times New Roman" w:hAnsi="Times New Roman" w:cs="Times New Roman"/>
          <w:sz w:val="28"/>
          <w:szCs w:val="28"/>
        </w:rPr>
        <w:t>сельской администрацией</w:t>
      </w:r>
      <w:r w:rsidRPr="004F48C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  <w:r>
        <w:rPr>
          <w:rFonts w:ascii="Times New Roman" w:hAnsi="Times New Roman" w:cs="Times New Roman"/>
          <w:sz w:val="28"/>
          <w:szCs w:val="28"/>
        </w:rPr>
        <w:t xml:space="preserve">Почепского муниципального </w:t>
      </w:r>
      <w:r w:rsidR="00E41BF5">
        <w:rPr>
          <w:rFonts w:ascii="Times New Roman" w:hAnsi="Times New Roman" w:cs="Times New Roman"/>
          <w:sz w:val="28"/>
          <w:szCs w:val="28"/>
        </w:rPr>
        <w:t>района</w:t>
      </w:r>
      <w:r w:rsidR="00E41BF5" w:rsidRPr="004F48C5">
        <w:rPr>
          <w:rFonts w:ascii="Times New Roman" w:hAnsi="Times New Roman" w:cs="Times New Roman"/>
          <w:sz w:val="28"/>
          <w:szCs w:val="28"/>
        </w:rPr>
        <w:t> до</w:t>
      </w:r>
      <w:r w:rsidRPr="004F48C5">
        <w:rPr>
          <w:rFonts w:ascii="Times New Roman" w:hAnsi="Times New Roman" w:cs="Times New Roman"/>
          <w:sz w:val="28"/>
          <w:szCs w:val="28"/>
        </w:rPr>
        <w:t xml:space="preserve"> 1 марта.</w:t>
      </w:r>
    </w:p>
    <w:p w:rsidR="00153D0F" w:rsidRDefault="00153D0F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4F48C5" w:rsidRPr="004F48C5">
        <w:rPr>
          <w:rFonts w:ascii="Times New Roman" w:hAnsi="Times New Roman" w:cs="Times New Roman"/>
          <w:b/>
          <w:bCs/>
          <w:sz w:val="28"/>
          <w:szCs w:val="28"/>
        </w:rPr>
        <w:t>Глава 4. Ограничения для приватизации муниципального имущества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4.1. Ограничения по приватизации муниципального имущества устанавливаются в соответствии с действующим законодательством о приватизации.</w:t>
      </w:r>
    </w:p>
    <w:p w:rsidR="00153D0F" w:rsidRDefault="00153D0F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4F48C5" w:rsidRPr="004F48C5">
        <w:rPr>
          <w:rFonts w:ascii="Times New Roman" w:hAnsi="Times New Roman" w:cs="Times New Roman"/>
          <w:b/>
          <w:bCs/>
          <w:sz w:val="28"/>
          <w:szCs w:val="28"/>
        </w:rPr>
        <w:t>Глава 5. Порядок и способы приватизации муниципального имущества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5.1. В целях реализации прогнозного плана приватизации Администрация организует в установленном порядке предпродажную подготовку по каждому объекту приватизации в отношении недвижимого муниципального имущества, а именно: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-проведение обследования и технической инвентаризации объекта недвижимости (здания, помещений);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-проведение государственной регистрации права муниципальной собственности на объект недвижимости;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-формирование земельного участка под отдельно стоящим зданием или комплексом зданий с последующим утверждением проекта территориального землеустройства, постановку земельного участка на государственный кадастровый учет и государственную регистрацию права на этот участок земли;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-получение охранных обязательств, в случае приватизации объектов культурного наследия регионального и местного значения. Условия охранных обязательств в отношении таких объектов определяются в соответствии с действующим законодательством Российской Федерации;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-проведение оценки рыночной стоимости приватизируемого муниципального имущества.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lastRenderedPageBreak/>
        <w:t>            5.2. Оценка стоимости имущества, подлежащего приватизации, осуществляется в соответствии с законодательством Российской Федерации.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5.3. В результате мероприятий (выполненных действий) по предпродажной подготовке объектов приватизации </w:t>
      </w:r>
      <w:r w:rsidR="00E41BF5" w:rsidRPr="004F48C5">
        <w:rPr>
          <w:rFonts w:ascii="Times New Roman" w:hAnsi="Times New Roman" w:cs="Times New Roman"/>
          <w:sz w:val="28"/>
          <w:szCs w:val="28"/>
        </w:rPr>
        <w:t>Администрация утверждает</w:t>
      </w:r>
      <w:r w:rsidRPr="004F48C5">
        <w:rPr>
          <w:rFonts w:ascii="Times New Roman" w:hAnsi="Times New Roman" w:cs="Times New Roman"/>
          <w:sz w:val="28"/>
          <w:szCs w:val="28"/>
        </w:rPr>
        <w:t xml:space="preserve"> постановлением: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-наименование имущества и иные данные, позволяющие его индивидуализировать (характеристика имущества);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-способ приватизации (в соответствии с планом приватизации);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-начальную (нормативную) цену продажи;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-сроки продажи, в том числе срок рассрочки платежа (в случае ее предоставления);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-форму подачи заявок о цене имущества, обременения, публичный сервитут (в случае его установления) и иные обязательные сведения, перечисленные в Федеральном законе о приватизации.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5.4. Администрация принимает постановление об условиях приватизации объекта, включенного в прогнозный план (программу) приватизации муниципального имущества. В постановлении об условиях приватизации объекта должны содержаться сведения: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наименование имущества и иные позволяющие его индивидуализировать данные (характеристика имущества);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способ приватизации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начальная цена;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срок рассрочки платежа (если она предоставляется);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состав подлежащего приватизации имущественного комплекса муниципального предприятия, а также перечень объектов, не подлежащих приватизации в составе имущественного комплекса предприятия;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иные необходимые для приватизации имущества сведения.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5.5. Начальная цена приватизируемого муниципального имущества устанавливается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5.6. Документы, предоставляемые покупателями муниципального имущества: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заявка (в 2-х экземплярах);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платежный документ с отметкой банка об исполнении, подтверждающий внесение установленного задатка.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Физические лица предъявляют документ, удостоверяющий личность, или представляют копии всех его листов.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Юридические лица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предоставляют следующие документы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>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заверенные копии учредительных документов;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</w:t>
      </w:r>
      <w:r w:rsidRPr="004F48C5">
        <w:rPr>
          <w:rFonts w:ascii="Times New Roman" w:hAnsi="Times New Roman" w:cs="Times New Roman"/>
          <w:sz w:val="28"/>
          <w:szCs w:val="28"/>
        </w:rPr>
        <w:lastRenderedPageBreak/>
        <w:t>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В случае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К данным документам (в том числе к каждому тому) также прилагается их опись. Опись составляется в двух экземплярах, один из которых остается у продавца, другой - у претендента.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5.7. Обязанность доказать свое право на приобретение муниципального имущества возлагается на претендента. В случае если впоследствии будет установлено, что покупатель муниципального имущества не имел законного права на его приобретение, соответствующая сделка признается ничтожной в соответствии с действующим законодательством.</w:t>
      </w:r>
    </w:p>
    <w:p w:rsidR="008221BE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5.8. В соответствии с действующим законодательством муниципальное имущество может быть приватизировано следующими указанными способами: </w:t>
      </w:r>
    </w:p>
    <w:p w:rsidR="004F48C5" w:rsidRPr="004F48C5" w:rsidRDefault="008221BE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 - преобразование унитарного предприятия в акционерное общество;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преобразование унитарного предприятия в общество с ограниченной ответственностью;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продажа государственного или муниципального имущества на аукционе;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продажа акций акционерных обществ на специализированном аукционе;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продажа государственного или муниципального имущества на конкурсе;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продажа за пределами территории Российской Федерации находящихся в государственной собственности акций акционерных обществ;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продажа государственного или муниципального имущества посредством публичного предложения;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продажа государственного или муниципального имущества без объявления цены;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lastRenderedPageBreak/>
        <w:t>            - внесение государственного или муниципального иму</w:t>
      </w:r>
      <w:bookmarkStart w:id="0" w:name="_GoBack"/>
      <w:bookmarkEnd w:id="0"/>
      <w:r w:rsidRPr="004F48C5">
        <w:rPr>
          <w:rFonts w:ascii="Times New Roman" w:hAnsi="Times New Roman" w:cs="Times New Roman"/>
          <w:sz w:val="28"/>
          <w:szCs w:val="28"/>
        </w:rPr>
        <w:t>щества в качестве вклада в уставные капиталы акционерных обществ;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продажа акций акционерных обществ по результатам доверительного управления.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5.9. Порядок и способ осуществления приватизации определяется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Гущинской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сельской </w:t>
      </w:r>
      <w:r w:rsidRPr="004F48C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Российской Федерации.</w:t>
      </w:r>
    </w:p>
    <w:p w:rsidR="00153D0F" w:rsidRDefault="008221BE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:rsidR="004F48C5" w:rsidRP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8221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48C5" w:rsidRPr="004F48C5">
        <w:rPr>
          <w:rFonts w:ascii="Times New Roman" w:hAnsi="Times New Roman" w:cs="Times New Roman"/>
          <w:b/>
          <w:bCs/>
          <w:sz w:val="28"/>
          <w:szCs w:val="28"/>
        </w:rPr>
        <w:t>Глава 6. Покупатели государственного и муниципального имущества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6.1. Покупателями государственного и муниципального имущества могут быть любые физические и юридические лица, за исключением: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государственных и муниципальных унитарных предприятий, государственных и муниципальных учреждений;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9" w:anchor="dst445" w:history="1">
        <w:r w:rsidRPr="004F48C5">
          <w:rPr>
            <w:rStyle w:val="a3"/>
            <w:rFonts w:ascii="Times New Roman" w:hAnsi="Times New Roman" w:cs="Times New Roman"/>
            <w:sz w:val="28"/>
            <w:szCs w:val="28"/>
          </w:rPr>
          <w:t>статьей 25</w:t>
        </w:r>
      </w:hyperlink>
      <w:r w:rsidRPr="004F48C5">
        <w:rPr>
          <w:rFonts w:ascii="Times New Roman" w:hAnsi="Times New Roman" w:cs="Times New Roman"/>
          <w:sz w:val="28"/>
          <w:szCs w:val="28"/>
        </w:rPr>
        <w:t> настоящего Федерального закона;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10" w:anchor="dst5" w:history="1">
        <w:r w:rsidRPr="004F48C5">
          <w:rPr>
            <w:rStyle w:val="a3"/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4F48C5">
        <w:rPr>
          <w:rFonts w:ascii="Times New Roman" w:hAnsi="Times New Roman" w:cs="Times New Roman"/>
          <w:sz w:val="28"/>
          <w:szCs w:val="28"/>
        </w:rPr>
        <w:t xml:space="preserve"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4F48C5">
        <w:rPr>
          <w:rFonts w:ascii="Times New Roman" w:hAnsi="Times New Roman" w:cs="Times New Roman"/>
          <w:sz w:val="28"/>
          <w:szCs w:val="28"/>
        </w:rPr>
        <w:t>бенефициарных</w:t>
      </w:r>
      <w:proofErr w:type="spellEnd"/>
      <w:r w:rsidRPr="004F48C5">
        <w:rPr>
          <w:rFonts w:ascii="Times New Roman" w:hAnsi="Times New Roman" w:cs="Times New Roman"/>
          <w:sz w:val="28"/>
          <w:szCs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Федерации.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настоящим Федеральным законом.</w:t>
      </w:r>
    </w:p>
    <w:p w:rsidR="00153D0F" w:rsidRDefault="008221BE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</w:p>
    <w:p w:rsidR="004F48C5" w:rsidRP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8221B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F48C5" w:rsidRPr="004F48C5">
        <w:rPr>
          <w:rFonts w:ascii="Times New Roman" w:hAnsi="Times New Roman" w:cs="Times New Roman"/>
          <w:b/>
          <w:bCs/>
          <w:sz w:val="28"/>
          <w:szCs w:val="28"/>
        </w:rPr>
        <w:t>Глава 7 Особенности приватизации отдельных видов имущества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7.1.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lastRenderedPageBreak/>
        <w:t>             7.2.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- находящихся у унитарного предприятия на праве постоянного (бессрочного) пользования или аренды;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- занимаемых объектами недвижимости,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7.3. Собственники объектов недвижимости, не являющихся самовольными постройками и расположенных на земельных участках, относящихся к государственной или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законом.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7.4.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7.5. При отчуждении муниципального имущества в порядке приватизации соответствующее имущество может быть обременено ограничениями.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приватизации, Сведения об установлении обременения, в том числе публичног</w:t>
      </w:r>
      <w:r w:rsidR="008221BE">
        <w:rPr>
          <w:rFonts w:ascii="Times New Roman" w:hAnsi="Times New Roman" w:cs="Times New Roman"/>
          <w:sz w:val="28"/>
          <w:szCs w:val="28"/>
        </w:rPr>
        <w:t>о сервитута, должны быть указан</w:t>
      </w:r>
      <w:r w:rsidRPr="004F48C5">
        <w:rPr>
          <w:rFonts w:ascii="Times New Roman" w:hAnsi="Times New Roman" w:cs="Times New Roman"/>
          <w:sz w:val="28"/>
          <w:szCs w:val="28"/>
        </w:rPr>
        <w:t>ы в информационном сообщении о приватизации муниципального имущества.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7.6. Ограничениями могут являться: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- иные обязанности, предусмотренные федеральным законом или в установленном им порядке.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lastRenderedPageBreak/>
        <w:t xml:space="preserve">            7.7.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используемых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по назначению: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объектов, обеспечивающих нужды органов социальной защиты населения;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- объектов здравоохранения, образования, культуры, предназначенных для обслуживания жителей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F48C5">
        <w:rPr>
          <w:rFonts w:ascii="Times New Roman" w:hAnsi="Times New Roman" w:cs="Times New Roman"/>
          <w:sz w:val="28"/>
          <w:szCs w:val="28"/>
        </w:rPr>
        <w:t>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детских оздоровительных комплексов (дач, лагерей);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- жилищного фонда и объектов инфраструктуры;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- объектов транспорта и энергетики, предназначенных для обслуживания жителей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F48C5">
        <w:rPr>
          <w:rFonts w:ascii="Times New Roman" w:hAnsi="Times New Roman" w:cs="Times New Roman"/>
          <w:sz w:val="28"/>
          <w:szCs w:val="28"/>
        </w:rPr>
        <w:t>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Изменение назначения указанных в настоящем пункте объектов осуществляется по согласованию с соответствующими органами местного самоуправления.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7.8.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7.9.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 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 7.10. </w:t>
      </w:r>
      <w:r w:rsidR="00E41BF5" w:rsidRPr="004F48C5">
        <w:rPr>
          <w:rFonts w:ascii="Times New Roman" w:hAnsi="Times New Roman" w:cs="Times New Roman"/>
          <w:sz w:val="28"/>
          <w:szCs w:val="28"/>
        </w:rPr>
        <w:t>Объекты культурного наследия</w:t>
      </w:r>
      <w:r w:rsidRPr="004F48C5">
        <w:rPr>
          <w:rFonts w:ascii="Times New Roman" w:hAnsi="Times New Roman" w:cs="Times New Roman"/>
          <w:sz w:val="28"/>
          <w:szCs w:val="28"/>
        </w:rPr>
        <w:t xml:space="preserve"> (памятники истории и культуры, а также выявленные объекты культурного наследия) могут приватизироваться в порядке </w:t>
      </w:r>
      <w:r w:rsidR="00E41BF5" w:rsidRPr="004F48C5">
        <w:rPr>
          <w:rFonts w:ascii="Times New Roman" w:hAnsi="Times New Roman" w:cs="Times New Roman"/>
          <w:sz w:val="28"/>
          <w:szCs w:val="28"/>
        </w:rPr>
        <w:t>и способами, которые установлены федеральным законодательством</w:t>
      </w:r>
      <w:r w:rsidRPr="004F48C5">
        <w:rPr>
          <w:rFonts w:ascii="Times New Roman" w:hAnsi="Times New Roman" w:cs="Times New Roman"/>
          <w:sz w:val="28"/>
          <w:szCs w:val="28"/>
        </w:rPr>
        <w:t xml:space="preserve">, </w:t>
      </w:r>
      <w:r w:rsidR="00E41BF5" w:rsidRPr="004F48C5">
        <w:rPr>
          <w:rFonts w:ascii="Times New Roman" w:hAnsi="Times New Roman" w:cs="Times New Roman"/>
          <w:sz w:val="28"/>
          <w:szCs w:val="28"/>
        </w:rPr>
        <w:t>при условии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 w:rsidR="00E41BF5" w:rsidRPr="004F48C5">
        <w:rPr>
          <w:rFonts w:ascii="Times New Roman" w:hAnsi="Times New Roman" w:cs="Times New Roman"/>
          <w:sz w:val="28"/>
          <w:szCs w:val="28"/>
        </w:rPr>
        <w:t>их обременения обязательствами</w:t>
      </w:r>
      <w:r w:rsidRPr="004F48C5">
        <w:rPr>
          <w:rFonts w:ascii="Times New Roman" w:hAnsi="Times New Roman" w:cs="Times New Roman"/>
          <w:sz w:val="28"/>
          <w:szCs w:val="28"/>
        </w:rPr>
        <w:t xml:space="preserve"> по содержанию, сохранению и использованию (далее - охранное обязательство).</w:t>
      </w:r>
    </w:p>
    <w:p w:rsidR="004F48C5" w:rsidRPr="004F48C5" w:rsidRDefault="00153D0F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="00E41BF5" w:rsidRPr="004F48C5">
        <w:rPr>
          <w:rFonts w:ascii="Times New Roman" w:hAnsi="Times New Roman" w:cs="Times New Roman"/>
          <w:sz w:val="28"/>
          <w:szCs w:val="28"/>
        </w:rPr>
        <w:t>охранных обязательств в</w:t>
      </w:r>
      <w:r w:rsidR="004F48C5" w:rsidRPr="004F48C5">
        <w:rPr>
          <w:rFonts w:ascii="Times New Roman" w:hAnsi="Times New Roman" w:cs="Times New Roman"/>
          <w:sz w:val="28"/>
          <w:szCs w:val="28"/>
        </w:rPr>
        <w:t>   отношении   отнесенных   </w:t>
      </w:r>
      <w:r w:rsidR="00E41BF5" w:rsidRPr="004F48C5">
        <w:rPr>
          <w:rFonts w:ascii="Times New Roman" w:hAnsi="Times New Roman" w:cs="Times New Roman"/>
          <w:sz w:val="28"/>
          <w:szCs w:val="28"/>
        </w:rPr>
        <w:t>к объектам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 культурного наследия архитектурных ансамблей, усадебных и дворцово-парковых </w:t>
      </w:r>
      <w:r w:rsidR="00E41BF5" w:rsidRPr="004F48C5">
        <w:rPr>
          <w:rFonts w:ascii="Times New Roman" w:hAnsi="Times New Roman" w:cs="Times New Roman"/>
          <w:sz w:val="28"/>
          <w:szCs w:val="28"/>
        </w:rPr>
        <w:t>комплексов, являющихся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   сложными    </w:t>
      </w:r>
      <w:r w:rsidR="00E41BF5" w:rsidRPr="004F48C5">
        <w:rPr>
          <w:rFonts w:ascii="Times New Roman" w:hAnsi="Times New Roman" w:cs="Times New Roman"/>
          <w:sz w:val="28"/>
          <w:szCs w:val="28"/>
        </w:rPr>
        <w:t>вещами, распространяются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 на все их составные части.</w:t>
      </w:r>
    </w:p>
    <w:p w:rsidR="004F48C5" w:rsidRPr="004F48C5" w:rsidRDefault="00153D0F" w:rsidP="008221BE">
      <w:pPr>
        <w:spacing w:after="0" w:line="240" w:lineRule="auto"/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7.11. </w:t>
      </w:r>
      <w:r w:rsidR="00E41BF5" w:rsidRPr="004F48C5">
        <w:rPr>
          <w:rFonts w:ascii="Times New Roman" w:hAnsi="Times New Roman" w:cs="Times New Roman"/>
          <w:sz w:val="28"/>
          <w:szCs w:val="28"/>
        </w:rPr>
        <w:t>Условия охранных</w:t>
      </w:r>
      <w:r w:rsidR="00E41BF5">
        <w:rPr>
          <w:rFonts w:ascii="Times New Roman" w:hAnsi="Times New Roman" w:cs="Times New Roman"/>
          <w:sz w:val="28"/>
          <w:szCs w:val="28"/>
        </w:rPr>
        <w:t> обязательств в 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объектов   </w:t>
      </w:r>
      <w:r w:rsidR="00E41BF5" w:rsidRPr="004F48C5">
        <w:rPr>
          <w:rFonts w:ascii="Times New Roman" w:hAnsi="Times New Roman" w:cs="Times New Roman"/>
          <w:sz w:val="28"/>
          <w:szCs w:val="28"/>
        </w:rPr>
        <w:t>культурного наследия</w:t>
      </w:r>
      <w:r w:rsidR="004F48C5" w:rsidRPr="004F48C5">
        <w:rPr>
          <w:rFonts w:ascii="Times New Roman" w:hAnsi="Times New Roman" w:cs="Times New Roman"/>
          <w:sz w:val="28"/>
          <w:szCs w:val="28"/>
        </w:rPr>
        <w:t>    федерального значения определя</w:t>
      </w:r>
      <w:r w:rsidR="008221BE">
        <w:rPr>
          <w:rFonts w:ascii="Times New Roman" w:hAnsi="Times New Roman" w:cs="Times New Roman"/>
          <w:sz w:val="28"/>
          <w:szCs w:val="28"/>
        </w:rPr>
        <w:t xml:space="preserve">ются федеральным органом охраны </w:t>
      </w:r>
      <w:r w:rsidR="00E41BF5" w:rsidRPr="004F48C5">
        <w:rPr>
          <w:rFonts w:ascii="Times New Roman" w:hAnsi="Times New Roman" w:cs="Times New Roman"/>
          <w:sz w:val="28"/>
          <w:szCs w:val="28"/>
        </w:rPr>
        <w:t>объектов культурного наследия, в отношении объектов культурного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 наследия регионального значения и муниципального значения - органами исполнительной власти субъектов </w:t>
      </w:r>
      <w:r w:rsidR="00E41BF5" w:rsidRPr="004F48C5">
        <w:rPr>
          <w:rFonts w:ascii="Times New Roman" w:hAnsi="Times New Roman" w:cs="Times New Roman"/>
          <w:sz w:val="28"/>
          <w:szCs w:val="28"/>
        </w:rPr>
        <w:t>Российской Федерации, уполномоченными в</w:t>
      </w:r>
      <w:r w:rsidR="004F48C5" w:rsidRPr="004F48C5">
        <w:rPr>
          <w:rFonts w:ascii="Times New Roman" w:hAnsi="Times New Roman" w:cs="Times New Roman"/>
          <w:sz w:val="28"/>
          <w:szCs w:val="28"/>
        </w:rPr>
        <w:t xml:space="preserve"> области охраны объектов       культурного    </w:t>
      </w:r>
      <w:r>
        <w:rPr>
          <w:rFonts w:ascii="Times New Roman" w:hAnsi="Times New Roman" w:cs="Times New Roman"/>
          <w:sz w:val="28"/>
          <w:szCs w:val="28"/>
        </w:rPr>
        <w:t xml:space="preserve">наследия, </w:t>
      </w:r>
      <w:r w:rsidR="00E41BF5" w:rsidRPr="004F48C5">
        <w:rPr>
          <w:rFonts w:ascii="Times New Roman" w:hAnsi="Times New Roman" w:cs="Times New Roman"/>
          <w:sz w:val="28"/>
          <w:szCs w:val="28"/>
        </w:rPr>
        <w:t>в</w:t>
      </w:r>
      <w:r w:rsidR="004F48C5" w:rsidRPr="004F48C5">
        <w:rPr>
          <w:rFonts w:ascii="Times New Roman" w:hAnsi="Times New Roman" w:cs="Times New Roman"/>
          <w:sz w:val="28"/>
          <w:szCs w:val="28"/>
        </w:rPr>
        <w:t>    соответствии    с     федеральным       законодательством.</w:t>
      </w:r>
    </w:p>
    <w:p w:rsidR="004F48C5" w:rsidRPr="004F48C5" w:rsidRDefault="004F48C5" w:rsidP="008221B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 7.12. Охранное обязательст</w:t>
      </w:r>
      <w:r w:rsidR="008221BE">
        <w:rPr>
          <w:rFonts w:ascii="Times New Roman" w:hAnsi="Times New Roman" w:cs="Times New Roman"/>
          <w:sz w:val="28"/>
          <w:szCs w:val="28"/>
        </w:rPr>
        <w:t xml:space="preserve">во </w:t>
      </w:r>
      <w:r w:rsidR="00E41BF5">
        <w:rPr>
          <w:rFonts w:ascii="Times New Roman" w:hAnsi="Times New Roman" w:cs="Times New Roman"/>
          <w:sz w:val="28"/>
          <w:szCs w:val="28"/>
        </w:rPr>
        <w:t>о</w:t>
      </w:r>
      <w:r w:rsidR="00E41BF5" w:rsidRPr="004F48C5">
        <w:rPr>
          <w:rFonts w:ascii="Times New Roman" w:hAnsi="Times New Roman" w:cs="Times New Roman"/>
          <w:sz w:val="28"/>
          <w:szCs w:val="28"/>
        </w:rPr>
        <w:t>формляется в порядке, установленном федеральным</w:t>
      </w:r>
      <w:r w:rsidRPr="004F48C5">
        <w:rPr>
          <w:rFonts w:ascii="Times New Roman" w:hAnsi="Times New Roman" w:cs="Times New Roman"/>
          <w:sz w:val="28"/>
          <w:szCs w:val="28"/>
        </w:rPr>
        <w:t>  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</w:t>
      </w:r>
    </w:p>
    <w:p w:rsidR="008221BE" w:rsidRDefault="008221BE" w:rsidP="004F4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4F48C5" w:rsidP="008221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E41BF5" w:rsidRPr="004F48C5">
        <w:rPr>
          <w:rFonts w:ascii="Times New Roman" w:hAnsi="Times New Roman" w:cs="Times New Roman"/>
          <w:b/>
          <w:bCs/>
          <w:sz w:val="28"/>
          <w:szCs w:val="28"/>
        </w:rPr>
        <w:t>8 Организационное</w:t>
      </w:r>
      <w:r w:rsidRPr="004F48C5">
        <w:rPr>
          <w:rFonts w:ascii="Times New Roman" w:hAnsi="Times New Roman" w:cs="Times New Roman"/>
          <w:b/>
          <w:bCs/>
          <w:sz w:val="28"/>
          <w:szCs w:val="28"/>
        </w:rPr>
        <w:t xml:space="preserve"> и информационное обеспечение приватизации муниципального имущества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8.1. Организационное обеспечение.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    Организационное обеспечение процесса приватизации возлагается на Комиссию по приватизации муниципального имущества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E41BF5">
        <w:rPr>
          <w:rFonts w:ascii="Times New Roman" w:hAnsi="Times New Roman" w:cs="Times New Roman"/>
          <w:sz w:val="28"/>
          <w:szCs w:val="28"/>
        </w:rPr>
        <w:t>поселения</w:t>
      </w:r>
      <w:r w:rsidR="00E41BF5" w:rsidRPr="004F48C5">
        <w:rPr>
          <w:rFonts w:ascii="Times New Roman" w:hAnsi="Times New Roman" w:cs="Times New Roman"/>
          <w:sz w:val="28"/>
          <w:szCs w:val="28"/>
        </w:rPr>
        <w:t> (</w:t>
      </w:r>
      <w:r w:rsidRPr="004F48C5">
        <w:rPr>
          <w:rFonts w:ascii="Times New Roman" w:hAnsi="Times New Roman" w:cs="Times New Roman"/>
          <w:sz w:val="28"/>
          <w:szCs w:val="28"/>
        </w:rPr>
        <w:t xml:space="preserve">далее — Комиссия). Состав Комиссии и Положение о Комиссии утверждаются постановлением главы Администрации, </w:t>
      </w:r>
      <w:r w:rsidR="00E41BF5" w:rsidRPr="004F48C5">
        <w:rPr>
          <w:rFonts w:ascii="Times New Roman" w:hAnsi="Times New Roman" w:cs="Times New Roman"/>
          <w:sz w:val="28"/>
          <w:szCs w:val="28"/>
        </w:rPr>
        <w:t>который является</w:t>
      </w:r>
      <w:r w:rsidRPr="004F48C5">
        <w:rPr>
          <w:rFonts w:ascii="Times New Roman" w:hAnsi="Times New Roman" w:cs="Times New Roman"/>
          <w:sz w:val="28"/>
          <w:szCs w:val="28"/>
        </w:rPr>
        <w:t xml:space="preserve"> председателем Комиссии.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Комиссия вправе привлекать к работе экспертов, а также аудиторские, консультационные, оценочные и иные организации.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  8.2. Информационное обеспечение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 8.2.1. Прогнозный план (программа), а также решения об условиях приватизации муниципального имущества подлежат размещению в сети «Интернет» на сайте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Гущинской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сельской а</w:t>
      </w:r>
      <w:r w:rsidRPr="004F48C5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 8.2.2. Информация о приватизации государственного или муниципального имущества, подлежит размещению на сайте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Гущинской</w:t>
      </w:r>
      <w:proofErr w:type="spellEnd"/>
      <w:r w:rsidR="008221BE">
        <w:rPr>
          <w:rFonts w:ascii="Times New Roman" w:hAnsi="Times New Roman" w:cs="Times New Roman"/>
          <w:sz w:val="28"/>
          <w:szCs w:val="28"/>
        </w:rPr>
        <w:t xml:space="preserve"> сельской </w:t>
      </w:r>
      <w:r w:rsidR="00E41BF5">
        <w:rPr>
          <w:rFonts w:ascii="Times New Roman" w:hAnsi="Times New Roman" w:cs="Times New Roman"/>
          <w:sz w:val="28"/>
          <w:szCs w:val="28"/>
        </w:rPr>
        <w:t>а</w:t>
      </w:r>
      <w:r w:rsidR="00E41BF5" w:rsidRPr="004F48C5">
        <w:rPr>
          <w:rFonts w:ascii="Times New Roman" w:hAnsi="Times New Roman" w:cs="Times New Roman"/>
          <w:sz w:val="28"/>
          <w:szCs w:val="28"/>
        </w:rPr>
        <w:t>дминистрации,</w:t>
      </w:r>
      <w:r w:rsidRPr="004F48C5">
        <w:rPr>
          <w:rFonts w:ascii="Times New Roman" w:hAnsi="Times New Roman" w:cs="Times New Roman"/>
          <w:sz w:val="28"/>
          <w:szCs w:val="28"/>
        </w:rPr>
        <w:t xml:space="preserve"> а также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Информационное сообщение о продаже государственного или муниципального имущества подлежит размещению не менее чем за тридцать дней до дня осуществления продажи указанного имущества, если иное не предусмотрено действующим законодательством Российской Федерации.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Решение об условиях приватизации государственного и муниципального имущества размещается в открытом доступе на сайтах в сети "Интернет" в течение десяти дней со дня принятия этого решения.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8.2.3. Информационное сообщение о продаже государственного или муниципального имущества должно содержать, за исключением случаев, предусмотренных настоящим Федеральным законом, следующие сведения: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1) наименование государственного органа или органа местного самоуправления, принявших решение об условиях приватизации такого имущества, реквизиты указанного решения;</w:t>
      </w:r>
      <w:proofErr w:type="gramEnd"/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 2) наименование такого имущества и иные позволяющие его индивидуализировать сведения (характеристика имущества);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       3) способ приватизации такого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 4) начальная цена продажи такого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 5) форма подачи предложений о цене такого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 6) условия и сроки платежа, необходимые реквизиты счетов;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 7) размер задатка, срок и порядок его внесения, необходимые реквизиты счетов;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 8) порядок, место, даты начала и окончания подачи заявок, предложений;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 9) исчерпывающий перечень представляемых участниками торгов документов и требования к их оформлению;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 10) срок заключения договора купли-продажи такого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 11) порядок ознакомления покупателей с иной информацией, условиями договора купли-продажи такого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lastRenderedPageBreak/>
        <w:t>      12) ограничения участия отдельных категорий физических лиц и юридических лиц в приватизации такого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 13) порядок определения победителей (при проведен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>кциона, специализированного аукциона, конкурса) либо лиц, имеющих право приобретения государственного или муниципального имущества (при проведении его продажи посредством публичного предложения и без объявления цены);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 14) место и срок подведения итогов продажи государственного или муниципального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16) размер и порядок выплаты вознаграждения юридическому лицу, которое в соответствии с </w:t>
      </w:r>
      <w:hyperlink r:id="rId11" w:anchor="dst100042" w:history="1">
        <w:r w:rsidRPr="004F48C5">
          <w:rPr>
            <w:rStyle w:val="a3"/>
            <w:rFonts w:ascii="Times New Roman" w:hAnsi="Times New Roman" w:cs="Times New Roman"/>
            <w:sz w:val="28"/>
            <w:szCs w:val="28"/>
          </w:rPr>
          <w:t>пунктом 1 статьи 6</w:t>
        </w:r>
      </w:hyperlink>
      <w:r w:rsidRPr="004F48C5">
        <w:rPr>
          <w:rFonts w:ascii="Times New Roman" w:hAnsi="Times New Roman" w:cs="Times New Roman"/>
          <w:sz w:val="28"/>
          <w:szCs w:val="28"/>
        </w:rPr>
        <w:t>настоящего Федерального закона осуществляет функции продавца федерального имущества и (или) которому решением Правительства Российской Федерации поручено организовать от имени Российской Федерации продажу приватизируемого федерального имущества.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8.2.4. При продаже находящихся в государственной или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1) полное наименование, адрес (место нахождения) акционерного общества или общества с ограниченной ответственностью;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2) размер уставного капитала хозяйственного общества, общее количество,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ответственностью, принадлежащей Российской Федерации, субъекту Российской Федерации или муниципальному образованию;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3) перечень видов основной продукции (работ, услуг), производство которой осуществляется акционерным обществом или обществом с ограниченной ответственностью;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 4) условия конкурса при продаже акций акционерного общества или долей в уставном капитале общества с ограниченной ответственностью на конкурсе;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5)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 6) адрес сайта в сети "Интернет", на котором размещена годовая бухгалтерская (финансовая) отчетность и промежуточная бухгалтерская (финансовая) отчетность хозяйственного общества;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 7) площадь земельного участка или земельных участков, на которых расположено недвижимое имущество хозяйственного общества;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 8) численность работников хозяйственного общества;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 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 10) сведения о предыдущих торгах по продаже такого имущества за год, предшествующий дню его продажи, которые не состоялись, были отменены, признаны </w:t>
      </w:r>
      <w:r w:rsidRPr="004F48C5">
        <w:rPr>
          <w:rFonts w:ascii="Times New Roman" w:hAnsi="Times New Roman" w:cs="Times New Roman"/>
          <w:sz w:val="28"/>
          <w:szCs w:val="28"/>
        </w:rPr>
        <w:lastRenderedPageBreak/>
        <w:t>недействительными, с указанием соответствующей причины (отсутствие заявок, явка только одного покупателя, иная причина).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 8.2.5. Со дня приема заявок лицо, желающее приобрести государственное или муниципальное имущество, имеет право на ознакомление с информацией о подлежащем приватизации имуществе. В местах подачи заявок и на сайте продавца государственного или муниципального имущества в сети "Интернет" должны быть размещены общедоступная информация о торгах по продаже подлежащего приватизации государственного или муниципального имущества, образцы типовых документов, представляемых покупателями государственного или муниципального имущества, правила проведения торгов.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8.2.6. Информация о результатах сделок приватизации государственного или муниципального имущества подлежит размещению на сайтах в сети "Интернет" в течение десяти дней со дня совершения указанных сделок.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К информации о результатах сделок приватизации государственного или муниципального имущества, подлежащей размещению на сайтах в сети "Интернет", относятся следующие сведения: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1) наименование продавца такого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2) наименование такого имущества и иные позволяющие его индивидуализировать сведения (характеристика имущества);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 3) дата, время и место проведения торгов;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 4) цена сделки приватизации;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о цене);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6) имя физического лица или наименование юридического лица - победителя торгов.</w:t>
      </w:r>
    </w:p>
    <w:p w:rsidR="008221BE" w:rsidRDefault="008221BE" w:rsidP="008221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48C5" w:rsidRPr="004F48C5" w:rsidRDefault="004F48C5" w:rsidP="008221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>Глава 9 Оформление купли-продажи муниципального имущества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 9.1. Продажа муниципального имущества оформляется договором купли-продажи.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Обязательными условиями договора купли-продажи муниципального имущества являются: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1) сведения о сторонах договора;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 2) наименование муниципального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3) место его нахождения;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4) состав и цена муниципального имущества;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5) количество акций открытого акционерного общества, их категория и стоимость;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 6) порядок и срок передачи муниципального имущества (в соответствии с действующим законодательством РФ в собственность покупателя;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 7) форма и сроки платежа за приобретенное имущество;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 8) условия в соответствии с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указанное имущество было приобретено покупателем;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lastRenderedPageBreak/>
        <w:t>        9)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 10) сведения о наличии в отношении продаваемого муниципального имущества обременения (в том числе публичного сервитута), сохраняемого при переходе прав на это имущество;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11) иные условия, установленные сторонами такого договора по взаимному соглашению.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9.2. Право собственности на приобретаемое муниципальное имущество переходит к покупателю в установленном порядке после полной его оплаты и со дня государственной регистрации в органе, осуществляющем государственную регистрацию прав на недвижимое имущество и сделок с ним, перехода права собственности на такое имущество.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Основанием для государственной регистрации перехода права собственности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  9.3. В случае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 xml:space="preserve"> если Покупателем нарушены условия договора купли-продажи, Администрация вправе расторгнуть соответствующий договор купли-продажи в порядке, предусмотренном действующим законодательством.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   9.4. Обременения (ограничения), а также особые условия использования приватизированного имущества, установленные договором купли-продажи, сохраняют свою силу для Покупателя при всех последующих сделках с этим имуществом, вплоть до их отмены в порядке, установленном действующим законодательством Российской Федерации.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    9.5. Условия охранного обязательства подлежат включению в договоры купли-продажи муниципального имущества в качестве существенных условий таких договоров, предусматривающих переход права собственности на объекты культурного наследия.</w:t>
      </w:r>
    </w:p>
    <w:p w:rsidR="004F48C5" w:rsidRPr="004F48C5" w:rsidRDefault="004F48C5" w:rsidP="008221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>Глава 10. Оплата и распределение денежных средств, полученных в результате приватизации имущества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10.1. Средства, полученные от продажи муниципального имущества, подлежат зачислению в бюджет муниципального образования «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4F48C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4F48C5">
        <w:rPr>
          <w:rFonts w:ascii="Times New Roman" w:hAnsi="Times New Roman" w:cs="Times New Roman"/>
          <w:sz w:val="28"/>
          <w:szCs w:val="28"/>
        </w:rPr>
        <w:t xml:space="preserve"> в полном объеме.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     10.2. Оплата приобретаемого Покупателем муниципального имущества производится единовременно или в рассрочку. Срок рассрочки не может быть более чем 1 (один) год.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   10.3. Решение об оплате в рассрочку приобретаемого муниципального имущества принимается главой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E41BF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F48C5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 приватизации.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 10.4. Покупатель вправе оплатить приобретаемое муниципальное имущество досрочно.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  10.5. В случае уклонения Покупателя от оплаты суммы денежных средств в установленный срок последний утрачивает право на приобретение имущества и несет ответственность в соответствии с условиями договора купли-продажи, а Продавец в установленном порядке взыскивает убытки, причиненные неисполнением договора купли-продажи.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lastRenderedPageBreak/>
        <w:t>         В результате продажа муниципального имущества признается несостоявшейся, договор купли-продажи расторгается в порядке, установленном договором и действующим законодательством Российской Федерации. В случае реализации муниципального имущества на аукционе задаток Покупателю не возвращается.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 10.6. Продавец вправе требовать возмещения убытков, причиненных неисполнением договора купли-продажи, в порядке, предусмотренном действующим законодательством.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 10.7. Продавец вправе взыскать неустойку (штраф, пеню), предусмотренную действующим законодательством </w:t>
      </w:r>
      <w:proofErr w:type="gramStart"/>
      <w:r w:rsidRPr="004F48C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F48C5">
        <w:rPr>
          <w:rFonts w:ascii="Times New Roman" w:hAnsi="Times New Roman" w:cs="Times New Roman"/>
          <w:sz w:val="28"/>
          <w:szCs w:val="28"/>
        </w:rPr>
        <w:t>или) договором купли-продажи, в установленном порядке.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 10.8. Порядок возврата денежных средств по недействительной сделке купли-продажи муниципального имущества, признанной таковой на основании вступившего в силу решения суда, определяется Федеральным законом о приватизации.</w:t>
      </w:r>
    </w:p>
    <w:p w:rsidR="004F48C5" w:rsidRPr="004F48C5" w:rsidRDefault="004F48C5" w:rsidP="00E41B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>Глава 11. Порядок разрешения споров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 11.1. Возникшие споры по сделкам приватизации рассматриваются в судебном порядке в соответствии с действующим законодательством.</w:t>
      </w:r>
    </w:p>
    <w:p w:rsidR="004F48C5" w:rsidRPr="004F48C5" w:rsidRDefault="004F48C5" w:rsidP="00E41B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b/>
          <w:bCs/>
          <w:sz w:val="28"/>
          <w:szCs w:val="28"/>
        </w:rPr>
        <w:t>Глава 12.  Заключительные положения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 xml:space="preserve">       12.1. После продажи муниципального имущества и передачи его покупателю производится исключение имущества из Реестра муниципальной собственности </w:t>
      </w:r>
      <w:proofErr w:type="spellStart"/>
      <w:r w:rsidR="00452B8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E41BF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Почепского муниципального района</w:t>
      </w:r>
      <w:r w:rsidRPr="004F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Брянской области</w:t>
      </w:r>
      <w:r w:rsidRPr="004F48C5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4F48C5" w:rsidRPr="004F48C5" w:rsidRDefault="004F48C5" w:rsidP="004F48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8C5">
        <w:rPr>
          <w:rFonts w:ascii="Times New Roman" w:hAnsi="Times New Roman" w:cs="Times New Roman"/>
          <w:sz w:val="28"/>
          <w:szCs w:val="28"/>
        </w:rPr>
        <w:t>       12.2. Особенности приватизации отдельных видов имущества, а также не отмеченные и не урегулированные настоящим Положением способы приватизации имущества и возникающие при этом отношения определяются в соответствии с действующим законодательством Российской Федерации.</w:t>
      </w:r>
    </w:p>
    <w:p w:rsidR="004F48C5" w:rsidRPr="004F48C5" w:rsidRDefault="004F48C5" w:rsidP="004F48C5">
      <w:r w:rsidRPr="004F48C5">
        <w:rPr>
          <w:b/>
          <w:bCs/>
        </w:rPr>
        <w:t> </w:t>
      </w:r>
    </w:p>
    <w:p w:rsidR="0053592B" w:rsidRDefault="0053592B"/>
    <w:sectPr w:rsidR="0053592B" w:rsidSect="008221BE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C4E" w:rsidRDefault="00036C4E" w:rsidP="004F48C5">
      <w:pPr>
        <w:spacing w:after="0" w:line="240" w:lineRule="auto"/>
      </w:pPr>
      <w:r>
        <w:separator/>
      </w:r>
    </w:p>
  </w:endnote>
  <w:endnote w:type="continuationSeparator" w:id="0">
    <w:p w:rsidR="00036C4E" w:rsidRDefault="00036C4E" w:rsidP="004F4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C4E" w:rsidRDefault="00036C4E" w:rsidP="004F48C5">
      <w:pPr>
        <w:spacing w:after="0" w:line="240" w:lineRule="auto"/>
      </w:pPr>
      <w:r>
        <w:separator/>
      </w:r>
    </w:p>
  </w:footnote>
  <w:footnote w:type="continuationSeparator" w:id="0">
    <w:p w:rsidR="00036C4E" w:rsidRDefault="00036C4E" w:rsidP="004F48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D98"/>
    <w:rsid w:val="00036C4E"/>
    <w:rsid w:val="00055AC9"/>
    <w:rsid w:val="000B69F3"/>
    <w:rsid w:val="00153D0F"/>
    <w:rsid w:val="00221F0C"/>
    <w:rsid w:val="00286824"/>
    <w:rsid w:val="002D20AB"/>
    <w:rsid w:val="00310503"/>
    <w:rsid w:val="003354CC"/>
    <w:rsid w:val="00452B86"/>
    <w:rsid w:val="004A57EB"/>
    <w:rsid w:val="004C6A7E"/>
    <w:rsid w:val="004F48C5"/>
    <w:rsid w:val="0053592B"/>
    <w:rsid w:val="008221BE"/>
    <w:rsid w:val="00A07303"/>
    <w:rsid w:val="00A45D63"/>
    <w:rsid w:val="00A52D98"/>
    <w:rsid w:val="00E41BF5"/>
    <w:rsid w:val="00FD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54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8C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F4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48C5"/>
  </w:style>
  <w:style w:type="paragraph" w:styleId="a6">
    <w:name w:val="footer"/>
    <w:basedOn w:val="a"/>
    <w:link w:val="a7"/>
    <w:uiPriority w:val="99"/>
    <w:unhideWhenUsed/>
    <w:rsid w:val="004F4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48C5"/>
  </w:style>
  <w:style w:type="paragraph" w:styleId="a8">
    <w:name w:val="Balloon Text"/>
    <w:basedOn w:val="a"/>
    <w:link w:val="a9"/>
    <w:uiPriority w:val="99"/>
    <w:semiHidden/>
    <w:unhideWhenUsed/>
    <w:rsid w:val="00335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4C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354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54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8C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F4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48C5"/>
  </w:style>
  <w:style w:type="paragraph" w:styleId="a6">
    <w:name w:val="footer"/>
    <w:basedOn w:val="a"/>
    <w:link w:val="a7"/>
    <w:uiPriority w:val="99"/>
    <w:unhideWhenUsed/>
    <w:rsid w:val="004F4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48C5"/>
  </w:style>
  <w:style w:type="paragraph" w:styleId="a8">
    <w:name w:val="Balloon Text"/>
    <w:basedOn w:val="a"/>
    <w:link w:val="a9"/>
    <w:uiPriority w:val="99"/>
    <w:semiHidden/>
    <w:unhideWhenUsed/>
    <w:rsid w:val="00335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4C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354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0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94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01420/169619e32b3b78f466ba056a8d15b115a832aa59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301420/f7162b65bba1aa84cd589598ae2ba0c6a16bf0b7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283163/4a32fa878af996f0b5994ea86e0e1f2238211e0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1420/169619e32b3b78f466ba056a8d15b115a832aa5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5700</Words>
  <Characters>32492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007</cp:lastModifiedBy>
  <cp:revision>14</cp:revision>
  <cp:lastPrinted>2023-03-15T07:30:00Z</cp:lastPrinted>
  <dcterms:created xsi:type="dcterms:W3CDTF">2023-03-10T09:24:00Z</dcterms:created>
  <dcterms:modified xsi:type="dcterms:W3CDTF">2023-03-15T07:31:00Z</dcterms:modified>
</cp:coreProperties>
</file>